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B4" w:rsidRDefault="009F21B4" w:rsidP="00E86682">
      <w:pPr>
        <w:spacing w:line="276" w:lineRule="auto"/>
        <w:jc w:val="righ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81900" cy="10751185"/>
            <wp:effectExtent l="0" t="0" r="0" b="0"/>
            <wp:wrapSquare wrapText="bothSides"/>
            <wp:docPr id="1" name="Рисунок 1" descr="C:\Users\User\Desktop\письма экологи\scan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сьма экологи\scan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5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682" w:rsidRDefault="00E86682" w:rsidP="009F21B4">
      <w:pPr>
        <w:ind w:left="0" w:firstLine="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Приложение </w:t>
      </w:r>
    </w:p>
    <w:p w:rsidR="00942F95" w:rsidRDefault="00942F95" w:rsidP="00942F95">
      <w:pPr>
        <w:spacing w:line="276" w:lineRule="auto"/>
        <w:ind w:left="4253" w:hanging="5"/>
        <w:jc w:val="right"/>
        <w:rPr>
          <w:szCs w:val="28"/>
        </w:rPr>
      </w:pPr>
      <w:r>
        <w:rPr>
          <w:szCs w:val="28"/>
        </w:rPr>
        <w:t>к письму Министерства образования и науки Донецкой Народной Республики</w:t>
      </w:r>
    </w:p>
    <w:p w:rsidR="00942F95" w:rsidRPr="00D62EFB" w:rsidRDefault="00942F95" w:rsidP="00E86682">
      <w:pPr>
        <w:spacing w:line="276" w:lineRule="auto"/>
        <w:jc w:val="right"/>
        <w:rPr>
          <w:szCs w:val="28"/>
        </w:rPr>
      </w:pPr>
      <w:r>
        <w:rPr>
          <w:szCs w:val="28"/>
        </w:rPr>
        <w:t>от _______________  2015 г. № ______</w:t>
      </w:r>
    </w:p>
    <w:p w:rsidR="00E86682" w:rsidRDefault="00E86682" w:rsidP="00E86682">
      <w:pPr>
        <w:spacing w:line="276" w:lineRule="auto"/>
        <w:jc w:val="right"/>
        <w:rPr>
          <w:szCs w:val="28"/>
        </w:rPr>
      </w:pPr>
    </w:p>
    <w:p w:rsidR="00E86682" w:rsidRPr="00E86682" w:rsidRDefault="00E86682" w:rsidP="00E86682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Условия</w:t>
      </w:r>
      <w:r w:rsidRPr="00E86682">
        <w:rPr>
          <w:b/>
          <w:szCs w:val="28"/>
        </w:rPr>
        <w:t xml:space="preserve"> проведени</w:t>
      </w:r>
      <w:r>
        <w:rPr>
          <w:b/>
          <w:szCs w:val="28"/>
        </w:rPr>
        <w:t>я</w:t>
      </w:r>
      <w:r w:rsidRPr="00E86682">
        <w:rPr>
          <w:b/>
          <w:szCs w:val="28"/>
        </w:rPr>
        <w:t xml:space="preserve"> Республиканской природоохранной акции «Ёлочка, живи!»</w:t>
      </w:r>
    </w:p>
    <w:p w:rsidR="00E86682" w:rsidRPr="00EA376E" w:rsidRDefault="00E86682" w:rsidP="00E86682">
      <w:pPr>
        <w:spacing w:line="276" w:lineRule="auto"/>
        <w:jc w:val="center"/>
        <w:rPr>
          <w:szCs w:val="28"/>
        </w:rPr>
      </w:pPr>
    </w:p>
    <w:p w:rsidR="00E86682" w:rsidRPr="00EA376E" w:rsidRDefault="00E86682" w:rsidP="00E86682">
      <w:pPr>
        <w:numPr>
          <w:ilvl w:val="0"/>
          <w:numId w:val="10"/>
        </w:numPr>
        <w:tabs>
          <w:tab w:val="clear" w:pos="720"/>
        </w:tabs>
        <w:spacing w:line="276" w:lineRule="auto"/>
        <w:ind w:right="0" w:hanging="436"/>
        <w:rPr>
          <w:szCs w:val="28"/>
        </w:rPr>
      </w:pPr>
      <w:r w:rsidRPr="00EA376E">
        <w:rPr>
          <w:szCs w:val="28"/>
        </w:rPr>
        <w:t>Общие положения:</w:t>
      </w:r>
    </w:p>
    <w:p w:rsidR="00E86682" w:rsidRPr="00633B71" w:rsidRDefault="007F5171" w:rsidP="007F5171">
      <w:pPr>
        <w:numPr>
          <w:ilvl w:val="1"/>
          <w:numId w:val="10"/>
        </w:numPr>
        <w:tabs>
          <w:tab w:val="clear" w:pos="1080"/>
          <w:tab w:val="num" w:pos="0"/>
          <w:tab w:val="left" w:pos="993"/>
        </w:tabs>
        <w:spacing w:line="276" w:lineRule="auto"/>
        <w:ind w:left="0" w:right="0" w:firstLine="426"/>
        <w:rPr>
          <w:szCs w:val="28"/>
        </w:rPr>
      </w:pPr>
      <w:r>
        <w:rPr>
          <w:szCs w:val="28"/>
        </w:rPr>
        <w:t xml:space="preserve"> </w:t>
      </w:r>
      <w:r w:rsidR="00E86682" w:rsidRPr="00633B71">
        <w:rPr>
          <w:szCs w:val="28"/>
        </w:rPr>
        <w:t xml:space="preserve">Республиканский этап природоохранной акции «Ёлочка, живи!» проводит Министерство образования и науки Донецкой Народной Республики совместно с Республиканским эколого-натуралистическим центром и с Главным управлением лесного и охотничьего хозяйства. Конкурс проводится в соответствии с планом мероприятий центра на 2015 год. </w:t>
      </w:r>
    </w:p>
    <w:p w:rsidR="00E86682" w:rsidRDefault="00E86682" w:rsidP="007F5171">
      <w:pPr>
        <w:numPr>
          <w:ilvl w:val="1"/>
          <w:numId w:val="10"/>
        </w:numPr>
        <w:tabs>
          <w:tab w:val="clear" w:pos="1080"/>
          <w:tab w:val="num" w:pos="0"/>
          <w:tab w:val="num" w:pos="900"/>
          <w:tab w:val="left" w:pos="993"/>
        </w:tabs>
        <w:spacing w:line="276" w:lineRule="auto"/>
        <w:ind w:left="0" w:right="0" w:firstLine="426"/>
        <w:rPr>
          <w:szCs w:val="28"/>
        </w:rPr>
      </w:pPr>
      <w:r>
        <w:rPr>
          <w:szCs w:val="28"/>
        </w:rPr>
        <w:t>Учащиеся образовательных организаций и учреждений дополнительного образования принимают участие в акции на добровольных началах.</w:t>
      </w:r>
    </w:p>
    <w:p w:rsidR="00E86682" w:rsidRPr="00DA2306" w:rsidRDefault="007F5171" w:rsidP="007F5171">
      <w:pPr>
        <w:numPr>
          <w:ilvl w:val="1"/>
          <w:numId w:val="10"/>
        </w:numPr>
        <w:tabs>
          <w:tab w:val="clear" w:pos="1080"/>
          <w:tab w:val="left" w:pos="993"/>
        </w:tabs>
        <w:spacing w:line="276" w:lineRule="auto"/>
        <w:ind w:left="0" w:right="0" w:firstLine="426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E86682" w:rsidRPr="00E756C2">
        <w:rPr>
          <w:rFonts w:eastAsia="Calibri"/>
          <w:szCs w:val="28"/>
        </w:rPr>
        <w:t>Цель а</w:t>
      </w:r>
      <w:r w:rsidR="00E86682">
        <w:rPr>
          <w:rFonts w:eastAsia="Calibri"/>
          <w:szCs w:val="28"/>
        </w:rPr>
        <w:t>кции</w:t>
      </w:r>
      <w:r w:rsidR="00E86682" w:rsidRPr="00E756C2">
        <w:rPr>
          <w:rFonts w:eastAsia="Calibri"/>
          <w:szCs w:val="28"/>
        </w:rPr>
        <w:t xml:space="preserve"> – поддержка инициативы учащихся образовательных учреждений Донецкой Народной Республики по расширению и углублению знаний, приобретению умений и навыков детей </w:t>
      </w:r>
      <w:r w:rsidR="00E86682">
        <w:rPr>
          <w:rFonts w:eastAsia="Calibri"/>
          <w:szCs w:val="28"/>
        </w:rPr>
        <w:t>по</w:t>
      </w:r>
      <w:r w:rsidR="00E86682" w:rsidRPr="00E756C2">
        <w:rPr>
          <w:rFonts w:eastAsia="Calibri"/>
          <w:szCs w:val="28"/>
        </w:rPr>
        <w:t xml:space="preserve"> </w:t>
      </w:r>
      <w:r w:rsidR="00E86682">
        <w:rPr>
          <w:rFonts w:eastAsia="Calibri"/>
          <w:szCs w:val="28"/>
        </w:rPr>
        <w:t>сохранению</w:t>
      </w:r>
      <w:r w:rsidR="00E86682" w:rsidRPr="00E756C2">
        <w:rPr>
          <w:rFonts w:eastAsia="Calibri"/>
          <w:szCs w:val="28"/>
        </w:rPr>
        <w:t xml:space="preserve"> </w:t>
      </w:r>
      <w:r w:rsidR="00E86682">
        <w:rPr>
          <w:rFonts w:eastAsia="Calibri"/>
          <w:szCs w:val="28"/>
        </w:rPr>
        <w:t>хвойных деревьев</w:t>
      </w:r>
      <w:r w:rsidR="00E86682" w:rsidRPr="00E756C2">
        <w:rPr>
          <w:rFonts w:eastAsia="Calibri"/>
          <w:szCs w:val="28"/>
        </w:rPr>
        <w:t>, способствующих их э</w:t>
      </w:r>
      <w:r w:rsidR="00E86682">
        <w:rPr>
          <w:rFonts w:eastAsia="Calibri"/>
          <w:szCs w:val="28"/>
        </w:rPr>
        <w:t xml:space="preserve">кологическому воспитанию, </w:t>
      </w:r>
      <w:r w:rsidR="00E86682" w:rsidRPr="00E756C2">
        <w:rPr>
          <w:rFonts w:eastAsia="Calibri"/>
          <w:szCs w:val="28"/>
        </w:rPr>
        <w:t xml:space="preserve">образованию и профессиональной ориентации. </w:t>
      </w:r>
    </w:p>
    <w:p w:rsidR="00E86682" w:rsidRDefault="00E86682" w:rsidP="00E86682">
      <w:pPr>
        <w:numPr>
          <w:ilvl w:val="1"/>
          <w:numId w:val="10"/>
        </w:numPr>
        <w:shd w:val="clear" w:color="auto" w:fill="FFFFFF"/>
        <w:tabs>
          <w:tab w:val="clear" w:pos="1080"/>
          <w:tab w:val="num" w:pos="900"/>
        </w:tabs>
        <w:spacing w:line="276" w:lineRule="auto"/>
        <w:ind w:left="900" w:right="0" w:hanging="540"/>
        <w:rPr>
          <w:color w:val="000000"/>
          <w:szCs w:val="28"/>
        </w:rPr>
      </w:pPr>
      <w:r>
        <w:rPr>
          <w:color w:val="000000"/>
          <w:szCs w:val="28"/>
        </w:rPr>
        <w:t>Задачи акции:</w:t>
      </w:r>
    </w:p>
    <w:p w:rsidR="00E86682" w:rsidRDefault="00E86682" w:rsidP="00E86682">
      <w:pPr>
        <w:numPr>
          <w:ilvl w:val="0"/>
          <w:numId w:val="15"/>
        </w:numPr>
        <w:shd w:val="clear" w:color="auto" w:fill="FFFFFF"/>
        <w:spacing w:line="276" w:lineRule="auto"/>
        <w:ind w:right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DA3151">
        <w:rPr>
          <w:color w:val="000000"/>
          <w:szCs w:val="28"/>
        </w:rPr>
        <w:t>овысить природоохранную активность и воспитать ответственное отношение подрастающего поколения к пр</w:t>
      </w:r>
      <w:r>
        <w:rPr>
          <w:color w:val="000000"/>
          <w:szCs w:val="28"/>
        </w:rPr>
        <w:t>облемам охраны окружающей среды;</w:t>
      </w:r>
    </w:p>
    <w:p w:rsidR="00E86682" w:rsidRPr="00DA3151" w:rsidRDefault="00E86682" w:rsidP="00E86682">
      <w:pPr>
        <w:numPr>
          <w:ilvl w:val="0"/>
          <w:numId w:val="15"/>
        </w:numPr>
        <w:shd w:val="clear" w:color="auto" w:fill="FFFFFF"/>
        <w:spacing w:line="276" w:lineRule="auto"/>
        <w:ind w:right="0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DA3151">
        <w:rPr>
          <w:color w:val="000000"/>
          <w:szCs w:val="28"/>
        </w:rPr>
        <w:t>оздать условия для воспитания активно-деятельного отношения к проблеме сохранения хвойных деревьев;</w:t>
      </w:r>
    </w:p>
    <w:p w:rsidR="00E86682" w:rsidRPr="00DA3151" w:rsidRDefault="00E86682" w:rsidP="00E86682">
      <w:pPr>
        <w:numPr>
          <w:ilvl w:val="0"/>
          <w:numId w:val="15"/>
        </w:numPr>
        <w:shd w:val="clear" w:color="auto" w:fill="FFFFFF"/>
        <w:spacing w:line="276" w:lineRule="auto"/>
        <w:ind w:right="0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DA3151">
        <w:rPr>
          <w:color w:val="000000"/>
          <w:szCs w:val="28"/>
        </w:rPr>
        <w:t>пособствовать формированию экологической культуры путём привлечения детей к творческой деятельности природоохранной тематики;</w:t>
      </w:r>
    </w:p>
    <w:p w:rsidR="00E86682" w:rsidRPr="00DA3151" w:rsidRDefault="00E86682" w:rsidP="00E86682">
      <w:pPr>
        <w:numPr>
          <w:ilvl w:val="0"/>
          <w:numId w:val="15"/>
        </w:numPr>
        <w:shd w:val="clear" w:color="auto" w:fill="FFFFFF"/>
        <w:spacing w:line="276" w:lineRule="auto"/>
        <w:ind w:right="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DA3151">
        <w:rPr>
          <w:color w:val="000000"/>
          <w:szCs w:val="28"/>
        </w:rPr>
        <w:t>оиск лучших идей по совершенствованию форм и методов экологического образования и воспитания детей и молодежи через привлечение их к социально знач</w:t>
      </w:r>
      <w:r>
        <w:rPr>
          <w:color w:val="000000"/>
          <w:szCs w:val="28"/>
        </w:rPr>
        <w:t>имым и природоохранным проектам.</w:t>
      </w:r>
    </w:p>
    <w:p w:rsidR="00E86682" w:rsidRPr="00EA376E" w:rsidRDefault="00E86682" w:rsidP="00E86682">
      <w:pPr>
        <w:numPr>
          <w:ilvl w:val="0"/>
          <w:numId w:val="10"/>
        </w:numPr>
        <w:spacing w:line="276" w:lineRule="auto"/>
        <w:ind w:right="0"/>
        <w:rPr>
          <w:szCs w:val="28"/>
        </w:rPr>
      </w:pPr>
      <w:r w:rsidRPr="00EA376E">
        <w:rPr>
          <w:szCs w:val="28"/>
        </w:rPr>
        <w:t>Сроки и место проведения:</w:t>
      </w:r>
    </w:p>
    <w:p w:rsidR="00E86682" w:rsidRDefault="00E86682" w:rsidP="007F5171">
      <w:pPr>
        <w:numPr>
          <w:ilvl w:val="1"/>
          <w:numId w:val="10"/>
        </w:numPr>
        <w:tabs>
          <w:tab w:val="clear" w:pos="1080"/>
          <w:tab w:val="num" w:pos="900"/>
        </w:tabs>
        <w:spacing w:line="276" w:lineRule="auto"/>
        <w:ind w:left="0" w:right="0" w:firstLine="360"/>
        <w:rPr>
          <w:szCs w:val="28"/>
        </w:rPr>
      </w:pPr>
      <w:r>
        <w:rPr>
          <w:szCs w:val="28"/>
        </w:rPr>
        <w:t xml:space="preserve">Работы на Республиканскую акцию принимаются с 10 по 21 декабря 2015 года с 10.00 до 15.00 по адресу: г. Донецк, ул. Артема, 46, комната 4 (Донецкий Республиканский дворец детского и юношеского творчества). </w:t>
      </w:r>
    </w:p>
    <w:p w:rsidR="00E86682" w:rsidRDefault="00E86682" w:rsidP="00E86682">
      <w:pPr>
        <w:numPr>
          <w:ilvl w:val="1"/>
          <w:numId w:val="10"/>
        </w:numPr>
        <w:tabs>
          <w:tab w:val="clear" w:pos="1080"/>
          <w:tab w:val="num" w:pos="900"/>
        </w:tabs>
        <w:spacing w:line="276" w:lineRule="auto"/>
        <w:ind w:right="0"/>
        <w:rPr>
          <w:szCs w:val="28"/>
        </w:rPr>
      </w:pPr>
      <w:r>
        <w:rPr>
          <w:szCs w:val="28"/>
        </w:rPr>
        <w:t xml:space="preserve">Работы, полученные после указанного срока приниматься не будут. </w:t>
      </w:r>
    </w:p>
    <w:p w:rsidR="00E86682" w:rsidRPr="00EA376E" w:rsidRDefault="00E86682" w:rsidP="00E86682">
      <w:pPr>
        <w:numPr>
          <w:ilvl w:val="0"/>
          <w:numId w:val="10"/>
        </w:numPr>
        <w:spacing w:line="276" w:lineRule="auto"/>
        <w:ind w:right="0"/>
        <w:rPr>
          <w:szCs w:val="28"/>
        </w:rPr>
      </w:pPr>
      <w:r w:rsidRPr="00EA376E">
        <w:rPr>
          <w:szCs w:val="28"/>
        </w:rPr>
        <w:lastRenderedPageBreak/>
        <w:t>Содержание акции:</w:t>
      </w:r>
    </w:p>
    <w:p w:rsidR="00E86682" w:rsidRPr="003D5055" w:rsidRDefault="00E86682" w:rsidP="007F5171">
      <w:pPr>
        <w:numPr>
          <w:ilvl w:val="1"/>
          <w:numId w:val="10"/>
        </w:numPr>
        <w:tabs>
          <w:tab w:val="clear" w:pos="1080"/>
          <w:tab w:val="num" w:pos="900"/>
        </w:tabs>
        <w:spacing w:line="276" w:lineRule="auto"/>
        <w:ind w:left="0" w:right="0" w:firstLine="360"/>
        <w:rPr>
          <w:szCs w:val="28"/>
        </w:rPr>
      </w:pPr>
      <w:r w:rsidRPr="003D5055">
        <w:rPr>
          <w:szCs w:val="28"/>
        </w:rPr>
        <w:t>Акция проводится по следующим номинациям и в соответствии с требованиями к каждой номинации:</w:t>
      </w:r>
    </w:p>
    <w:p w:rsidR="00E86682" w:rsidRPr="00EA376E" w:rsidRDefault="00E86682" w:rsidP="00E86682">
      <w:pPr>
        <w:spacing w:line="276" w:lineRule="auto"/>
        <w:ind w:left="357" w:firstLine="0"/>
        <w:rPr>
          <w:szCs w:val="28"/>
        </w:rPr>
      </w:pPr>
      <w:r w:rsidRPr="00EA376E">
        <w:rPr>
          <w:szCs w:val="28"/>
        </w:rPr>
        <w:t>3.1.1.Конкурс сказок собственного сочинения в защиту хвойных деревьев. Тема: «Чудеса в лесу».</w:t>
      </w:r>
    </w:p>
    <w:p w:rsidR="00E86682" w:rsidRPr="00E60830" w:rsidRDefault="00E86682" w:rsidP="007F5171">
      <w:pPr>
        <w:spacing w:line="276" w:lineRule="auto"/>
        <w:ind w:left="0" w:firstLine="426"/>
        <w:rPr>
          <w:szCs w:val="28"/>
        </w:rPr>
      </w:pPr>
      <w:r w:rsidRPr="00E60830">
        <w:rPr>
          <w:szCs w:val="28"/>
        </w:rPr>
        <w:t>На конкурс предоста</w:t>
      </w:r>
      <w:r>
        <w:rPr>
          <w:szCs w:val="28"/>
        </w:rPr>
        <w:t>вляются сказки в защиту ёлочки</w:t>
      </w:r>
      <w:r w:rsidRPr="00E60830">
        <w:rPr>
          <w:szCs w:val="28"/>
        </w:rPr>
        <w:t>.</w:t>
      </w:r>
      <w:r>
        <w:rPr>
          <w:szCs w:val="28"/>
        </w:rPr>
        <w:t xml:space="preserve"> Работы оформляются в виде книжек-малышек, книжек-картинок, книжек-раскрасок и т.д. </w:t>
      </w:r>
      <w:r w:rsidRPr="00E60830">
        <w:rPr>
          <w:szCs w:val="28"/>
        </w:rPr>
        <w:t>Каждый участник может представить на конкурс не более 1 работы.</w:t>
      </w:r>
      <w:r>
        <w:rPr>
          <w:szCs w:val="28"/>
        </w:rPr>
        <w:t xml:space="preserve"> </w:t>
      </w:r>
      <w:r w:rsidRPr="00E60830">
        <w:rPr>
          <w:szCs w:val="28"/>
        </w:rPr>
        <w:t>К конкурсным работам прилагается титульный лист, содержащий информацию:</w:t>
      </w:r>
    </w:p>
    <w:p w:rsidR="00E86682" w:rsidRPr="00E60830" w:rsidRDefault="00E86682" w:rsidP="00E86682">
      <w:pPr>
        <w:numPr>
          <w:ilvl w:val="0"/>
          <w:numId w:val="16"/>
        </w:numPr>
        <w:spacing w:line="276" w:lineRule="auto"/>
        <w:ind w:right="0"/>
        <w:rPr>
          <w:szCs w:val="28"/>
        </w:rPr>
      </w:pPr>
      <w:r w:rsidRPr="00E60830">
        <w:rPr>
          <w:szCs w:val="28"/>
        </w:rPr>
        <w:t>Фамилия, имя автора, возраст.</w:t>
      </w:r>
    </w:p>
    <w:p w:rsidR="00E86682" w:rsidRDefault="00E86682" w:rsidP="00E86682">
      <w:pPr>
        <w:numPr>
          <w:ilvl w:val="0"/>
          <w:numId w:val="16"/>
        </w:numPr>
        <w:spacing w:line="276" w:lineRule="auto"/>
        <w:ind w:right="0"/>
        <w:rPr>
          <w:szCs w:val="28"/>
        </w:rPr>
      </w:pPr>
      <w:r>
        <w:rPr>
          <w:szCs w:val="28"/>
        </w:rPr>
        <w:t>Учреждение образования (кружок, класс, группа)</w:t>
      </w:r>
    </w:p>
    <w:p w:rsidR="00E86682" w:rsidRPr="00E60830" w:rsidRDefault="00E86682" w:rsidP="00E86682">
      <w:pPr>
        <w:numPr>
          <w:ilvl w:val="0"/>
          <w:numId w:val="16"/>
        </w:numPr>
        <w:spacing w:line="276" w:lineRule="auto"/>
        <w:ind w:right="0"/>
        <w:rPr>
          <w:szCs w:val="28"/>
        </w:rPr>
      </w:pPr>
      <w:r>
        <w:rPr>
          <w:szCs w:val="28"/>
        </w:rPr>
        <w:t>Город/район</w:t>
      </w:r>
    </w:p>
    <w:p w:rsidR="00E86682" w:rsidRPr="00E60830" w:rsidRDefault="00E86682" w:rsidP="00E86682">
      <w:pPr>
        <w:numPr>
          <w:ilvl w:val="0"/>
          <w:numId w:val="16"/>
        </w:numPr>
        <w:spacing w:line="276" w:lineRule="auto"/>
        <w:ind w:right="0"/>
        <w:rPr>
          <w:szCs w:val="28"/>
        </w:rPr>
      </w:pPr>
      <w:r w:rsidRPr="00E60830">
        <w:rPr>
          <w:szCs w:val="28"/>
        </w:rPr>
        <w:t>Ф.И.О. (полностью</w:t>
      </w:r>
      <w:r>
        <w:rPr>
          <w:szCs w:val="28"/>
        </w:rPr>
        <w:t>) педагога-руководителя, телефон.</w:t>
      </w:r>
    </w:p>
    <w:p w:rsidR="00E86682" w:rsidRPr="00E60830" w:rsidRDefault="00E86682" w:rsidP="00E86682">
      <w:pPr>
        <w:numPr>
          <w:ilvl w:val="0"/>
          <w:numId w:val="16"/>
        </w:numPr>
        <w:spacing w:line="276" w:lineRule="auto"/>
        <w:ind w:right="0"/>
        <w:rPr>
          <w:szCs w:val="28"/>
        </w:rPr>
      </w:pPr>
      <w:r w:rsidRPr="00E60830">
        <w:rPr>
          <w:szCs w:val="28"/>
        </w:rPr>
        <w:t>Название сказки.</w:t>
      </w:r>
    </w:p>
    <w:p w:rsidR="00E86682" w:rsidRPr="00E60830" w:rsidRDefault="00E86682" w:rsidP="007F5171">
      <w:pPr>
        <w:spacing w:line="276" w:lineRule="auto"/>
        <w:ind w:left="717"/>
        <w:rPr>
          <w:szCs w:val="28"/>
        </w:rPr>
      </w:pPr>
      <w:r>
        <w:rPr>
          <w:szCs w:val="28"/>
        </w:rPr>
        <w:t>Критерии оценки сказок:</w:t>
      </w:r>
    </w:p>
    <w:p w:rsidR="00E86682" w:rsidRPr="00E60830" w:rsidRDefault="00E86682" w:rsidP="00E86682">
      <w:pPr>
        <w:numPr>
          <w:ilvl w:val="0"/>
          <w:numId w:val="11"/>
        </w:numPr>
        <w:spacing w:line="276" w:lineRule="auto"/>
        <w:ind w:right="0"/>
        <w:rPr>
          <w:szCs w:val="28"/>
        </w:rPr>
      </w:pPr>
      <w:r w:rsidRPr="00E60830">
        <w:rPr>
          <w:szCs w:val="28"/>
        </w:rPr>
        <w:t>соответствие тематике конкурса;</w:t>
      </w:r>
    </w:p>
    <w:p w:rsidR="00E86682" w:rsidRPr="00E60830" w:rsidRDefault="00E86682" w:rsidP="00E86682">
      <w:pPr>
        <w:numPr>
          <w:ilvl w:val="0"/>
          <w:numId w:val="11"/>
        </w:numPr>
        <w:spacing w:line="276" w:lineRule="auto"/>
        <w:ind w:right="0"/>
        <w:rPr>
          <w:szCs w:val="28"/>
        </w:rPr>
      </w:pPr>
      <w:r w:rsidRPr="00E60830">
        <w:rPr>
          <w:szCs w:val="28"/>
        </w:rPr>
        <w:t>личное отношение автора к излагаемой проблеме;</w:t>
      </w:r>
    </w:p>
    <w:p w:rsidR="00E86682" w:rsidRPr="0081495C" w:rsidRDefault="00E86682" w:rsidP="00E86682">
      <w:pPr>
        <w:numPr>
          <w:ilvl w:val="0"/>
          <w:numId w:val="11"/>
        </w:numPr>
        <w:spacing w:line="276" w:lineRule="auto"/>
        <w:ind w:right="0"/>
        <w:rPr>
          <w:szCs w:val="28"/>
        </w:rPr>
      </w:pPr>
      <w:r w:rsidRPr="0081495C">
        <w:rPr>
          <w:szCs w:val="28"/>
        </w:rPr>
        <w:t>эмоциональность и выразительность языковых средств.</w:t>
      </w:r>
    </w:p>
    <w:p w:rsidR="00E86682" w:rsidRPr="0081495C" w:rsidRDefault="00E86682" w:rsidP="00E86682">
      <w:pPr>
        <w:spacing w:line="276" w:lineRule="auto"/>
        <w:ind w:left="0" w:firstLine="360"/>
        <w:rPr>
          <w:szCs w:val="28"/>
        </w:rPr>
      </w:pPr>
      <w:r w:rsidRPr="0081495C">
        <w:rPr>
          <w:szCs w:val="28"/>
        </w:rPr>
        <w:t>Работы будут подарены в детские сады, дома-интернаты и возврату не подлежат.</w:t>
      </w:r>
    </w:p>
    <w:p w:rsidR="00E86682" w:rsidRPr="00A669DE" w:rsidRDefault="00E86682" w:rsidP="00E86682">
      <w:pPr>
        <w:spacing w:line="276" w:lineRule="auto"/>
        <w:ind w:left="0" w:firstLine="357"/>
        <w:rPr>
          <w:b/>
          <w:szCs w:val="28"/>
        </w:rPr>
      </w:pPr>
      <w:r w:rsidRPr="0081495C">
        <w:rPr>
          <w:szCs w:val="28"/>
        </w:rPr>
        <w:t>3.1.2</w:t>
      </w:r>
      <w:r w:rsidRPr="00EA376E">
        <w:rPr>
          <w:szCs w:val="28"/>
        </w:rPr>
        <w:t>. Конкурс «Письмо Деду Морозу».</w:t>
      </w:r>
      <w:r w:rsidRPr="00A669DE">
        <w:rPr>
          <w:b/>
          <w:szCs w:val="28"/>
        </w:rPr>
        <w:t xml:space="preserve"> </w:t>
      </w:r>
    </w:p>
    <w:p w:rsidR="00E86682" w:rsidRDefault="00E86682" w:rsidP="007F5171">
      <w:pPr>
        <w:spacing w:line="276" w:lineRule="auto"/>
        <w:ind w:left="0" w:firstLine="0"/>
        <w:rPr>
          <w:szCs w:val="28"/>
        </w:rPr>
      </w:pPr>
      <w:r w:rsidRPr="005C008D">
        <w:rPr>
          <w:szCs w:val="28"/>
        </w:rPr>
        <w:t>Цель письма: убедить Деда Мороза заменить новогоднюю ель, срубленную в лесу, искусственной елью или новогодней композицией и привести соответствующие аргументы в защиту лесной ели.</w:t>
      </w:r>
    </w:p>
    <w:p w:rsidR="00E86682" w:rsidRPr="00091C5F" w:rsidRDefault="00E86682" w:rsidP="00E86682">
      <w:pPr>
        <w:numPr>
          <w:ilvl w:val="0"/>
          <w:numId w:val="12"/>
        </w:numPr>
        <w:spacing w:line="276" w:lineRule="auto"/>
        <w:ind w:left="851" w:right="0" w:hanging="567"/>
        <w:rPr>
          <w:szCs w:val="28"/>
        </w:rPr>
      </w:pPr>
      <w:r>
        <w:rPr>
          <w:szCs w:val="28"/>
        </w:rPr>
        <w:t>Работы оформляются в виде письма, вложенного в конверт.</w:t>
      </w:r>
    </w:p>
    <w:p w:rsidR="00E86682" w:rsidRPr="00205DC5" w:rsidRDefault="00E86682" w:rsidP="00E86682">
      <w:pPr>
        <w:numPr>
          <w:ilvl w:val="0"/>
          <w:numId w:val="12"/>
        </w:numPr>
        <w:spacing w:line="276" w:lineRule="auto"/>
        <w:ind w:left="709" w:right="0" w:hanging="425"/>
        <w:rPr>
          <w:szCs w:val="28"/>
        </w:rPr>
      </w:pPr>
      <w:r w:rsidRPr="00205DC5">
        <w:rPr>
          <w:szCs w:val="28"/>
        </w:rPr>
        <w:t>Им</w:t>
      </w:r>
      <w:r>
        <w:rPr>
          <w:szCs w:val="28"/>
        </w:rPr>
        <w:t>я (полностью), фамилия, возраст автора,</w:t>
      </w:r>
      <w:r w:rsidRPr="00205DC5">
        <w:rPr>
          <w:szCs w:val="28"/>
        </w:rPr>
        <w:t xml:space="preserve"> школа, класс</w:t>
      </w:r>
      <w:r>
        <w:rPr>
          <w:szCs w:val="28"/>
        </w:rPr>
        <w:t>, город, район</w:t>
      </w:r>
      <w:r w:rsidRPr="00205DC5">
        <w:rPr>
          <w:szCs w:val="28"/>
        </w:rPr>
        <w:t xml:space="preserve"> указы</w:t>
      </w:r>
      <w:r>
        <w:rPr>
          <w:szCs w:val="28"/>
        </w:rPr>
        <w:t>ваются на конверте и в конце письма.</w:t>
      </w:r>
    </w:p>
    <w:p w:rsidR="00E86682" w:rsidRPr="00205DC5" w:rsidRDefault="00E86682" w:rsidP="00E86682">
      <w:pPr>
        <w:numPr>
          <w:ilvl w:val="0"/>
          <w:numId w:val="12"/>
        </w:numPr>
        <w:spacing w:line="276" w:lineRule="auto"/>
        <w:ind w:left="851" w:right="0" w:hanging="567"/>
        <w:rPr>
          <w:szCs w:val="28"/>
        </w:rPr>
      </w:pPr>
      <w:r>
        <w:rPr>
          <w:szCs w:val="28"/>
        </w:rPr>
        <w:t>Учитывае</w:t>
      </w:r>
      <w:r w:rsidRPr="00205DC5">
        <w:rPr>
          <w:szCs w:val="28"/>
        </w:rPr>
        <w:t>тся художественное офор</w:t>
      </w:r>
      <w:r>
        <w:rPr>
          <w:szCs w:val="28"/>
        </w:rPr>
        <w:t>мление письма.</w:t>
      </w:r>
    </w:p>
    <w:p w:rsidR="00E86682" w:rsidRPr="00EA376E" w:rsidRDefault="00E86682" w:rsidP="007F5171">
      <w:pPr>
        <w:spacing w:line="276" w:lineRule="auto"/>
        <w:ind w:left="0" w:firstLine="284"/>
        <w:rPr>
          <w:szCs w:val="28"/>
        </w:rPr>
      </w:pPr>
      <w:r>
        <w:rPr>
          <w:szCs w:val="28"/>
        </w:rPr>
        <w:t>3.1.3</w:t>
      </w:r>
      <w:r w:rsidRPr="00EA376E">
        <w:rPr>
          <w:szCs w:val="28"/>
        </w:rPr>
        <w:t>. Конкурс «Зима-рукодельница» на лучшее изготовление ёлок из подручного материала и новогодних композиций.</w:t>
      </w:r>
    </w:p>
    <w:p w:rsidR="00E86682" w:rsidRPr="00DF6F17" w:rsidRDefault="00E86682" w:rsidP="00E86682">
      <w:pPr>
        <w:numPr>
          <w:ilvl w:val="0"/>
          <w:numId w:val="13"/>
        </w:numPr>
        <w:spacing w:line="276" w:lineRule="auto"/>
        <w:ind w:left="709" w:right="0" w:hanging="425"/>
        <w:rPr>
          <w:szCs w:val="28"/>
        </w:rPr>
      </w:pPr>
      <w:r w:rsidRPr="00DF6F17">
        <w:rPr>
          <w:szCs w:val="28"/>
        </w:rPr>
        <w:t>На конкурс принимаются только самодельные новогодние елочки</w:t>
      </w:r>
      <w:r>
        <w:rPr>
          <w:szCs w:val="28"/>
        </w:rPr>
        <w:t xml:space="preserve"> и композиции, от образовательного учреждения принимается не более 3 работ</w:t>
      </w:r>
      <w:r w:rsidRPr="00DF6F17">
        <w:rPr>
          <w:szCs w:val="28"/>
        </w:rPr>
        <w:t xml:space="preserve">. </w:t>
      </w:r>
    </w:p>
    <w:p w:rsidR="00E86682" w:rsidRPr="00DA3151" w:rsidRDefault="00E86682" w:rsidP="00E86682">
      <w:pPr>
        <w:numPr>
          <w:ilvl w:val="0"/>
          <w:numId w:val="13"/>
        </w:numPr>
        <w:spacing w:line="276" w:lineRule="auto"/>
        <w:ind w:left="709" w:right="0" w:hanging="425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DA3151">
        <w:rPr>
          <w:color w:val="000000"/>
          <w:szCs w:val="28"/>
        </w:rPr>
        <w:t>аботы должны быть выполнены из прочного материала, не теряющего свою привлекательность и ц</w:t>
      </w:r>
      <w:r>
        <w:rPr>
          <w:color w:val="000000"/>
          <w:szCs w:val="28"/>
        </w:rPr>
        <w:t>вет при длительной эксплуатации.</w:t>
      </w:r>
    </w:p>
    <w:p w:rsidR="00E86682" w:rsidRPr="00DA3151" w:rsidRDefault="00E86682" w:rsidP="00E86682">
      <w:pPr>
        <w:numPr>
          <w:ilvl w:val="0"/>
          <w:numId w:val="13"/>
        </w:numPr>
        <w:shd w:val="clear" w:color="auto" w:fill="FFFFFF"/>
        <w:spacing w:line="276" w:lineRule="auto"/>
        <w:ind w:left="709" w:right="0" w:hanging="425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DA3151">
        <w:rPr>
          <w:color w:val="000000"/>
          <w:szCs w:val="28"/>
        </w:rPr>
        <w:t>аботы должны быть прочными, все части изделия должны быть хорошо проклеены, не допускается осыпан</w:t>
      </w:r>
      <w:r>
        <w:rPr>
          <w:color w:val="000000"/>
          <w:szCs w:val="28"/>
        </w:rPr>
        <w:t>ие украшающих поделку элементов.</w:t>
      </w:r>
    </w:p>
    <w:p w:rsidR="00E86682" w:rsidRDefault="00E86682" w:rsidP="00E86682">
      <w:pPr>
        <w:numPr>
          <w:ilvl w:val="0"/>
          <w:numId w:val="13"/>
        </w:numPr>
        <w:shd w:val="clear" w:color="auto" w:fill="FFFFFF"/>
        <w:spacing w:line="276" w:lineRule="auto"/>
        <w:ind w:left="709" w:right="0" w:hanging="425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lastRenderedPageBreak/>
        <w:t>Р</w:t>
      </w:r>
      <w:r w:rsidRPr="00DA3151">
        <w:rPr>
          <w:color w:val="000000"/>
          <w:szCs w:val="28"/>
        </w:rPr>
        <w:t xml:space="preserve">абота должна иметь </w:t>
      </w:r>
      <w:r>
        <w:rPr>
          <w:color w:val="000000"/>
          <w:szCs w:val="28"/>
        </w:rPr>
        <w:t>этикетку, плотно прикрепленную</w:t>
      </w:r>
      <w:r w:rsidRPr="00DA3151">
        <w:rPr>
          <w:color w:val="000000"/>
          <w:szCs w:val="28"/>
        </w:rPr>
        <w:t xml:space="preserve"> к поделке: </w:t>
      </w:r>
      <w:r>
        <w:rPr>
          <w:color w:val="000000"/>
          <w:szCs w:val="28"/>
        </w:rPr>
        <w:t>название работы, Ф</w:t>
      </w:r>
      <w:r w:rsidRPr="00DA3151">
        <w:rPr>
          <w:color w:val="000000"/>
          <w:szCs w:val="28"/>
        </w:rPr>
        <w:t>ИО</w:t>
      </w:r>
      <w:r>
        <w:rPr>
          <w:color w:val="000000"/>
          <w:szCs w:val="28"/>
        </w:rPr>
        <w:t xml:space="preserve"> (полностью</w:t>
      </w:r>
      <w:r w:rsidRPr="00DA3151">
        <w:rPr>
          <w:color w:val="000000"/>
          <w:szCs w:val="28"/>
        </w:rPr>
        <w:t>), год рождения</w:t>
      </w:r>
      <w:r>
        <w:rPr>
          <w:color w:val="000000"/>
          <w:szCs w:val="28"/>
        </w:rPr>
        <w:t xml:space="preserve"> (класс)</w:t>
      </w:r>
      <w:r w:rsidRPr="00DA3151">
        <w:rPr>
          <w:color w:val="000000"/>
          <w:szCs w:val="28"/>
        </w:rPr>
        <w:t>, название учебного заведения (если кружок или</w:t>
      </w:r>
      <w:r>
        <w:rPr>
          <w:color w:val="000000"/>
          <w:szCs w:val="28"/>
        </w:rPr>
        <w:t xml:space="preserve"> </w:t>
      </w:r>
      <w:r w:rsidRPr="00DA3151">
        <w:rPr>
          <w:color w:val="000000"/>
          <w:szCs w:val="28"/>
        </w:rPr>
        <w:t xml:space="preserve">клуб, то ФИО руководителя), </w:t>
      </w:r>
      <w:r>
        <w:rPr>
          <w:color w:val="000000"/>
          <w:szCs w:val="28"/>
        </w:rPr>
        <w:t>контактный телефон.</w:t>
      </w:r>
      <w:proofErr w:type="gramEnd"/>
    </w:p>
    <w:p w:rsidR="00E86682" w:rsidRPr="00EA376E" w:rsidRDefault="00E86682" w:rsidP="00E86682">
      <w:pPr>
        <w:spacing w:line="276" w:lineRule="auto"/>
        <w:rPr>
          <w:szCs w:val="28"/>
        </w:rPr>
      </w:pPr>
      <w:r w:rsidRPr="00E60830">
        <w:rPr>
          <w:szCs w:val="28"/>
        </w:rPr>
        <w:t>3</w:t>
      </w:r>
      <w:r>
        <w:rPr>
          <w:szCs w:val="28"/>
        </w:rPr>
        <w:t>.1.4</w:t>
      </w:r>
      <w:r w:rsidRPr="00E60830">
        <w:rPr>
          <w:szCs w:val="28"/>
        </w:rPr>
        <w:t>.</w:t>
      </w:r>
      <w:r>
        <w:rPr>
          <w:szCs w:val="28"/>
        </w:rPr>
        <w:t xml:space="preserve"> Конкурс экологических плакатов</w:t>
      </w:r>
      <w:r w:rsidRPr="00EA376E">
        <w:rPr>
          <w:szCs w:val="28"/>
        </w:rPr>
        <w:t xml:space="preserve"> и листовок «В защиту хвойных деревьев».</w:t>
      </w:r>
    </w:p>
    <w:p w:rsidR="00E86682" w:rsidRDefault="00E86682" w:rsidP="00E86682">
      <w:pPr>
        <w:numPr>
          <w:ilvl w:val="0"/>
          <w:numId w:val="14"/>
        </w:numPr>
        <w:spacing w:line="276" w:lineRule="auto"/>
        <w:ind w:right="0"/>
        <w:rPr>
          <w:szCs w:val="28"/>
        </w:rPr>
      </w:pPr>
      <w:r w:rsidRPr="00E60830">
        <w:rPr>
          <w:szCs w:val="28"/>
        </w:rPr>
        <w:t>Плакаты оформляются на листах А</w:t>
      </w:r>
      <w:r>
        <w:rPr>
          <w:szCs w:val="28"/>
        </w:rPr>
        <w:t>-</w:t>
      </w:r>
      <w:r w:rsidRPr="00E60830">
        <w:rPr>
          <w:szCs w:val="28"/>
        </w:rPr>
        <w:t>3, листовки А</w:t>
      </w:r>
      <w:r>
        <w:rPr>
          <w:szCs w:val="28"/>
        </w:rPr>
        <w:t>-</w:t>
      </w:r>
      <w:r w:rsidRPr="00E60830">
        <w:rPr>
          <w:szCs w:val="28"/>
        </w:rPr>
        <w:t>4.</w:t>
      </w:r>
      <w:r w:rsidRPr="00E60830">
        <w:rPr>
          <w:szCs w:val="28"/>
        </w:rPr>
        <w:br/>
        <w:t>Содержание плаката и листовок должно иметь экологическую направленность по сохранению хвойных деревьев.</w:t>
      </w:r>
    </w:p>
    <w:p w:rsidR="00E86682" w:rsidRDefault="00E86682" w:rsidP="00E86682">
      <w:pPr>
        <w:numPr>
          <w:ilvl w:val="0"/>
          <w:numId w:val="14"/>
        </w:numPr>
        <w:spacing w:line="276" w:lineRule="auto"/>
        <w:ind w:right="0"/>
        <w:rPr>
          <w:szCs w:val="28"/>
        </w:rPr>
      </w:pPr>
      <w:r w:rsidRPr="00E60830">
        <w:rPr>
          <w:szCs w:val="28"/>
        </w:rPr>
        <w:t>Плакат и листовка должны быть яркими, читаемыми, эстетично оформленными.</w:t>
      </w:r>
    </w:p>
    <w:p w:rsidR="00E86682" w:rsidRPr="00157727" w:rsidRDefault="00E86682" w:rsidP="00E86682">
      <w:pPr>
        <w:numPr>
          <w:ilvl w:val="0"/>
          <w:numId w:val="14"/>
        </w:numPr>
        <w:spacing w:line="276" w:lineRule="auto"/>
        <w:ind w:right="0"/>
        <w:rPr>
          <w:szCs w:val="28"/>
        </w:rPr>
      </w:pPr>
      <w:r w:rsidRPr="00157727">
        <w:rPr>
          <w:szCs w:val="28"/>
        </w:rPr>
        <w:t xml:space="preserve">Не допускается использование копий известных иллюстраций и печатных изображений с </w:t>
      </w:r>
      <w:r>
        <w:rPr>
          <w:szCs w:val="28"/>
        </w:rPr>
        <w:t>И</w:t>
      </w:r>
      <w:r w:rsidRPr="00157727">
        <w:rPr>
          <w:szCs w:val="28"/>
        </w:rPr>
        <w:t>нтернет-ресурсов</w:t>
      </w:r>
      <w:r>
        <w:rPr>
          <w:szCs w:val="28"/>
        </w:rPr>
        <w:t>.</w:t>
      </w:r>
    </w:p>
    <w:p w:rsidR="00E86682" w:rsidRDefault="00E86682" w:rsidP="00E86682">
      <w:pPr>
        <w:numPr>
          <w:ilvl w:val="0"/>
          <w:numId w:val="14"/>
        </w:numPr>
        <w:spacing w:line="276" w:lineRule="auto"/>
        <w:ind w:right="0"/>
        <w:rPr>
          <w:szCs w:val="28"/>
        </w:rPr>
      </w:pPr>
      <w:r w:rsidRPr="00E60830">
        <w:rPr>
          <w:szCs w:val="28"/>
        </w:rPr>
        <w:t>Ра</w:t>
      </w:r>
      <w:r>
        <w:rPr>
          <w:szCs w:val="28"/>
        </w:rPr>
        <w:t>бота должна быть индивидуальной</w:t>
      </w:r>
      <w:r w:rsidRPr="00E60830">
        <w:rPr>
          <w:szCs w:val="28"/>
        </w:rPr>
        <w:t xml:space="preserve"> или коллективной, но не более трех авторов.</w:t>
      </w:r>
      <w:r>
        <w:rPr>
          <w:szCs w:val="28"/>
        </w:rPr>
        <w:t xml:space="preserve"> </w:t>
      </w:r>
    </w:p>
    <w:p w:rsidR="00E86682" w:rsidRDefault="00E86682" w:rsidP="00E86682">
      <w:pPr>
        <w:numPr>
          <w:ilvl w:val="0"/>
          <w:numId w:val="14"/>
        </w:numPr>
        <w:spacing w:line="276" w:lineRule="auto"/>
        <w:ind w:right="0"/>
        <w:rPr>
          <w:szCs w:val="28"/>
        </w:rPr>
      </w:pPr>
      <w:r w:rsidRPr="00E60830">
        <w:rPr>
          <w:szCs w:val="28"/>
        </w:rPr>
        <w:t>В правом нижнем угл</w:t>
      </w:r>
      <w:r>
        <w:rPr>
          <w:szCs w:val="28"/>
        </w:rPr>
        <w:t xml:space="preserve">у работы обязательно указать: </w:t>
      </w:r>
      <w:r w:rsidRPr="00E60830">
        <w:rPr>
          <w:szCs w:val="28"/>
        </w:rPr>
        <w:t xml:space="preserve">сведения </w:t>
      </w:r>
      <w:r>
        <w:rPr>
          <w:szCs w:val="28"/>
        </w:rPr>
        <w:t>об авторе (ФИ полностью) с указанием школы, класса, города, сведения о руководителе (</w:t>
      </w:r>
      <w:r w:rsidRPr="00E60830">
        <w:rPr>
          <w:szCs w:val="28"/>
        </w:rPr>
        <w:t>ФИО</w:t>
      </w:r>
      <w:r>
        <w:rPr>
          <w:szCs w:val="28"/>
        </w:rPr>
        <w:t xml:space="preserve"> полностью), название работы,</w:t>
      </w:r>
      <w:r w:rsidRPr="00E60830">
        <w:rPr>
          <w:szCs w:val="28"/>
        </w:rPr>
        <w:t xml:space="preserve"> контактный телефон</w:t>
      </w:r>
      <w:r>
        <w:rPr>
          <w:szCs w:val="28"/>
        </w:rPr>
        <w:t>.</w:t>
      </w:r>
    </w:p>
    <w:p w:rsidR="00E86682" w:rsidRPr="004A7742" w:rsidRDefault="00E86682" w:rsidP="00E86682">
      <w:pPr>
        <w:numPr>
          <w:ilvl w:val="0"/>
          <w:numId w:val="14"/>
        </w:numPr>
        <w:spacing w:line="276" w:lineRule="auto"/>
        <w:ind w:right="0"/>
        <w:rPr>
          <w:szCs w:val="28"/>
        </w:rPr>
      </w:pPr>
      <w:r w:rsidRPr="00E60830">
        <w:rPr>
          <w:szCs w:val="28"/>
        </w:rPr>
        <w:t>Плакаты будут использованы как средство агитации против вырубки хвойных деревьев и размещены</w:t>
      </w:r>
      <w:r>
        <w:rPr>
          <w:szCs w:val="28"/>
        </w:rPr>
        <w:t xml:space="preserve"> в различных учреждениях города.</w:t>
      </w:r>
    </w:p>
    <w:p w:rsidR="00E86682" w:rsidRPr="00EA376E" w:rsidRDefault="00E86682" w:rsidP="00E86682">
      <w:pPr>
        <w:spacing w:line="276" w:lineRule="auto"/>
        <w:ind w:left="357"/>
        <w:rPr>
          <w:szCs w:val="28"/>
        </w:rPr>
      </w:pPr>
      <w:r w:rsidRPr="00EA376E">
        <w:rPr>
          <w:szCs w:val="28"/>
        </w:rPr>
        <w:t>4. Участники акции:</w:t>
      </w:r>
    </w:p>
    <w:p w:rsidR="00E86682" w:rsidRDefault="00E86682" w:rsidP="00E86682">
      <w:pPr>
        <w:spacing w:line="276" w:lineRule="auto"/>
        <w:ind w:left="357"/>
        <w:rPr>
          <w:szCs w:val="28"/>
        </w:rPr>
      </w:pPr>
      <w:r>
        <w:rPr>
          <w:szCs w:val="28"/>
        </w:rPr>
        <w:t xml:space="preserve">     </w:t>
      </w:r>
      <w:r w:rsidRPr="007E612A">
        <w:rPr>
          <w:szCs w:val="28"/>
        </w:rPr>
        <w:t>В конкурсе принимают учас</w:t>
      </w:r>
      <w:r>
        <w:rPr>
          <w:szCs w:val="28"/>
        </w:rPr>
        <w:t xml:space="preserve">тие учащиеся образовательных учреждений </w:t>
      </w:r>
      <w:r w:rsidRPr="007E612A">
        <w:rPr>
          <w:szCs w:val="28"/>
        </w:rPr>
        <w:t>и воспитанники учреждений дополнительного и дошкольного образования.</w:t>
      </w:r>
    </w:p>
    <w:p w:rsidR="00E86682" w:rsidRDefault="00E86682" w:rsidP="00E86682">
      <w:pPr>
        <w:spacing w:line="276" w:lineRule="auto"/>
        <w:ind w:left="357"/>
        <w:rPr>
          <w:szCs w:val="28"/>
        </w:rPr>
      </w:pPr>
    </w:p>
    <w:p w:rsidR="00E86682" w:rsidRPr="00EA376E" w:rsidRDefault="00E86682" w:rsidP="00E86682">
      <w:pPr>
        <w:spacing w:line="276" w:lineRule="auto"/>
        <w:ind w:left="357"/>
        <w:rPr>
          <w:szCs w:val="28"/>
        </w:rPr>
      </w:pPr>
      <w:r w:rsidRPr="00EA376E">
        <w:rPr>
          <w:szCs w:val="28"/>
        </w:rPr>
        <w:t>5. Порядок подачи заявок:</w:t>
      </w:r>
    </w:p>
    <w:p w:rsidR="00E86682" w:rsidRDefault="00E86682" w:rsidP="00E86682">
      <w:pPr>
        <w:spacing w:line="276" w:lineRule="auto"/>
        <w:ind w:left="357"/>
        <w:rPr>
          <w:szCs w:val="28"/>
        </w:rPr>
      </w:pPr>
      <w:r>
        <w:rPr>
          <w:szCs w:val="28"/>
        </w:rPr>
        <w:t xml:space="preserve">    Для участия в акции необходимо предоставить до 21 декабря 2015 года заявку на участие в конкурсе (Приложение 1).</w:t>
      </w:r>
    </w:p>
    <w:p w:rsidR="00E86682" w:rsidRDefault="00E86682" w:rsidP="00E86682">
      <w:pPr>
        <w:spacing w:line="276" w:lineRule="auto"/>
        <w:rPr>
          <w:szCs w:val="28"/>
        </w:rPr>
      </w:pPr>
    </w:p>
    <w:p w:rsidR="00E86682" w:rsidRPr="00EA376E" w:rsidRDefault="00E86682" w:rsidP="00E86682">
      <w:pPr>
        <w:spacing w:line="276" w:lineRule="auto"/>
        <w:rPr>
          <w:szCs w:val="28"/>
        </w:rPr>
      </w:pPr>
      <w:r w:rsidRPr="00EA376E">
        <w:rPr>
          <w:szCs w:val="28"/>
        </w:rPr>
        <w:t xml:space="preserve">6. Подведение итогов акции: </w:t>
      </w:r>
    </w:p>
    <w:p w:rsidR="00E86682" w:rsidRDefault="00E86682" w:rsidP="00E86682">
      <w:pPr>
        <w:spacing w:line="276" w:lineRule="auto"/>
        <w:ind w:left="284"/>
        <w:rPr>
          <w:szCs w:val="28"/>
        </w:rPr>
      </w:pPr>
      <w:r>
        <w:rPr>
          <w:szCs w:val="28"/>
        </w:rPr>
        <w:t>6.1.  Победители определяются и награждаются по окончании акции.</w:t>
      </w:r>
    </w:p>
    <w:p w:rsidR="00E86682" w:rsidRDefault="00E86682" w:rsidP="00E86682">
      <w:pPr>
        <w:spacing w:line="276" w:lineRule="auto"/>
        <w:ind w:left="851" w:hanging="567"/>
        <w:rPr>
          <w:szCs w:val="28"/>
        </w:rPr>
      </w:pPr>
      <w:r>
        <w:rPr>
          <w:szCs w:val="28"/>
        </w:rPr>
        <w:t xml:space="preserve">6.2. </w:t>
      </w:r>
      <w:proofErr w:type="gramStart"/>
      <w:r>
        <w:rPr>
          <w:szCs w:val="28"/>
        </w:rPr>
        <w:t>Итоги акции подводит жюри, состоящее из сотрудников Донецкого РЭНЦ.</w:t>
      </w:r>
      <w:proofErr w:type="gramEnd"/>
    </w:p>
    <w:p w:rsidR="00E86682" w:rsidRPr="00D62EFB" w:rsidRDefault="00E86682" w:rsidP="00E86682">
      <w:pPr>
        <w:spacing w:line="276" w:lineRule="auto"/>
        <w:ind w:left="851" w:hanging="567"/>
        <w:rPr>
          <w:szCs w:val="28"/>
        </w:rPr>
      </w:pPr>
      <w:r>
        <w:rPr>
          <w:szCs w:val="28"/>
        </w:rPr>
        <w:t xml:space="preserve">6.3. Подведение итогов акции состоится после 25 января 2016 года. Результаты будут размещены на сайте Дон РЭНЦ: </w:t>
      </w:r>
      <w:proofErr w:type="spellStart"/>
      <w:r>
        <w:rPr>
          <w:szCs w:val="28"/>
        </w:rPr>
        <w:t>donrenc.uc</w:t>
      </w:r>
      <w:proofErr w:type="spellEnd"/>
      <w:r>
        <w:rPr>
          <w:szCs w:val="28"/>
          <w:lang w:val="en-US"/>
        </w:rPr>
        <w:t>o</w:t>
      </w:r>
      <w:r>
        <w:rPr>
          <w:szCs w:val="28"/>
        </w:rPr>
        <w:t>z</w:t>
      </w:r>
      <w:r w:rsidRPr="00D62EFB">
        <w:rPr>
          <w:szCs w:val="28"/>
        </w:rPr>
        <w:t>.</w:t>
      </w:r>
      <w:proofErr w:type="spellStart"/>
      <w:r>
        <w:rPr>
          <w:szCs w:val="28"/>
          <w:lang w:val="en-US"/>
        </w:rPr>
        <w:t>ua</w:t>
      </w:r>
      <w:proofErr w:type="spellEnd"/>
      <w:r w:rsidRPr="00D62EFB">
        <w:rPr>
          <w:szCs w:val="28"/>
        </w:rPr>
        <w:t>.</w:t>
      </w:r>
    </w:p>
    <w:p w:rsidR="00E86682" w:rsidRDefault="00E86682" w:rsidP="00E86682">
      <w:pPr>
        <w:spacing w:line="276" w:lineRule="auto"/>
        <w:ind w:left="851" w:hanging="567"/>
        <w:rPr>
          <w:szCs w:val="28"/>
        </w:rPr>
      </w:pPr>
      <w:r>
        <w:rPr>
          <w:szCs w:val="28"/>
        </w:rPr>
        <w:t>6.4. Победители акции в каждой номинации награждаются дипломами и грамотами Республиканского эколого-натуралистического центра.</w:t>
      </w:r>
    </w:p>
    <w:p w:rsidR="00E86682" w:rsidRDefault="00E86682" w:rsidP="00E86682">
      <w:pPr>
        <w:spacing w:line="276" w:lineRule="auto"/>
        <w:ind w:left="851" w:hanging="567"/>
        <w:rPr>
          <w:szCs w:val="28"/>
        </w:rPr>
      </w:pPr>
      <w:r>
        <w:rPr>
          <w:szCs w:val="28"/>
        </w:rPr>
        <w:t>6.5. Лучшие работы будут размещены на выставке.</w:t>
      </w:r>
    </w:p>
    <w:p w:rsidR="00E86682" w:rsidRPr="00EA376E" w:rsidRDefault="00E86682" w:rsidP="00E86682">
      <w:pPr>
        <w:spacing w:line="276" w:lineRule="auto"/>
        <w:ind w:left="851" w:hanging="567"/>
        <w:rPr>
          <w:szCs w:val="28"/>
        </w:rPr>
      </w:pPr>
      <w:r>
        <w:rPr>
          <w:szCs w:val="28"/>
        </w:rPr>
        <w:lastRenderedPageBreak/>
        <w:t>6.6. По завершению акции работы</w:t>
      </w:r>
      <w:r>
        <w:rPr>
          <w:b/>
          <w:i/>
          <w:szCs w:val="28"/>
        </w:rPr>
        <w:t xml:space="preserve"> </w:t>
      </w:r>
      <w:r>
        <w:rPr>
          <w:szCs w:val="28"/>
        </w:rPr>
        <w:t>необходимо забрать в течение</w:t>
      </w:r>
      <w:r>
        <w:rPr>
          <w:bCs/>
          <w:szCs w:val="28"/>
        </w:rPr>
        <w:t xml:space="preserve"> 15 дней.</w:t>
      </w:r>
      <w:r>
        <w:rPr>
          <w:szCs w:val="28"/>
        </w:rPr>
        <w:t xml:space="preserve"> </w:t>
      </w:r>
      <w:r w:rsidRPr="00EA376E">
        <w:rPr>
          <w:szCs w:val="28"/>
        </w:rPr>
        <w:t xml:space="preserve">Далее </w:t>
      </w:r>
      <w:proofErr w:type="spellStart"/>
      <w:r w:rsidRPr="00EA376E">
        <w:rPr>
          <w:szCs w:val="28"/>
        </w:rPr>
        <w:t>ДонРЭНЦ</w:t>
      </w:r>
      <w:proofErr w:type="spellEnd"/>
      <w:r w:rsidRPr="00EA376E">
        <w:rPr>
          <w:szCs w:val="28"/>
        </w:rPr>
        <w:t xml:space="preserve"> ответственности за сохранность выставочных работ не несет. </w:t>
      </w:r>
    </w:p>
    <w:p w:rsidR="00E86682" w:rsidRDefault="00E86682" w:rsidP="00E86682">
      <w:pPr>
        <w:spacing w:line="276" w:lineRule="auto"/>
        <w:jc w:val="right"/>
        <w:rPr>
          <w:szCs w:val="28"/>
        </w:rPr>
      </w:pPr>
      <w:r>
        <w:rPr>
          <w:szCs w:val="28"/>
        </w:rPr>
        <w:t>Приложение 1</w:t>
      </w:r>
    </w:p>
    <w:p w:rsidR="00E86682" w:rsidRDefault="00E86682" w:rsidP="00E86682">
      <w:pPr>
        <w:spacing w:line="276" w:lineRule="auto"/>
        <w:jc w:val="right"/>
        <w:rPr>
          <w:szCs w:val="28"/>
        </w:rPr>
      </w:pPr>
    </w:p>
    <w:p w:rsidR="00E86682" w:rsidRDefault="00E86682" w:rsidP="00E86682">
      <w:pPr>
        <w:spacing w:line="276" w:lineRule="auto"/>
        <w:jc w:val="right"/>
        <w:rPr>
          <w:szCs w:val="28"/>
        </w:rPr>
      </w:pPr>
    </w:p>
    <w:p w:rsidR="00E86682" w:rsidRDefault="00E86682" w:rsidP="00E86682">
      <w:pPr>
        <w:spacing w:line="276" w:lineRule="auto"/>
        <w:jc w:val="center"/>
        <w:rPr>
          <w:szCs w:val="28"/>
        </w:rPr>
      </w:pPr>
      <w:r>
        <w:rPr>
          <w:szCs w:val="28"/>
        </w:rPr>
        <w:t>Заявка</w:t>
      </w:r>
    </w:p>
    <w:p w:rsidR="00E86682" w:rsidRDefault="00E86682" w:rsidP="00E86682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учреждение, направляющее работу </w:t>
      </w:r>
    </w:p>
    <w:p w:rsidR="00E86682" w:rsidRDefault="00E86682" w:rsidP="00E86682">
      <w:pPr>
        <w:spacing w:line="276" w:lineRule="auto"/>
        <w:jc w:val="center"/>
        <w:rPr>
          <w:szCs w:val="28"/>
        </w:rPr>
      </w:pPr>
      <w:r>
        <w:rPr>
          <w:szCs w:val="28"/>
        </w:rPr>
        <w:t>(полное название, адрес, телефон,</w:t>
      </w:r>
      <w:r w:rsidRPr="00BD52FD">
        <w:rPr>
          <w:szCs w:val="28"/>
        </w:rPr>
        <w:t xml:space="preserve"> </w:t>
      </w:r>
      <w:r>
        <w:rPr>
          <w:szCs w:val="28"/>
          <w:lang w:val="en-US"/>
        </w:rPr>
        <w:t>e</w:t>
      </w:r>
      <w:r w:rsidRPr="00BD52FD">
        <w:rPr>
          <w:szCs w:val="28"/>
        </w:rPr>
        <w:t>-</w:t>
      </w:r>
      <w:r>
        <w:rPr>
          <w:szCs w:val="28"/>
          <w:lang w:val="en-US"/>
        </w:rPr>
        <w:t>mail</w:t>
      </w:r>
      <w:r w:rsidRPr="00BD52FD">
        <w:rPr>
          <w:szCs w:val="28"/>
        </w:rPr>
        <w:t>)</w:t>
      </w:r>
    </w:p>
    <w:p w:rsidR="00E86682" w:rsidRPr="00BD52FD" w:rsidRDefault="00E86682" w:rsidP="00E86682">
      <w:pPr>
        <w:spacing w:line="276" w:lineRule="auto"/>
        <w:jc w:val="center"/>
        <w:rPr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041"/>
        <w:gridCol w:w="1333"/>
        <w:gridCol w:w="1468"/>
        <w:gridCol w:w="1434"/>
        <w:gridCol w:w="1747"/>
        <w:gridCol w:w="2064"/>
      </w:tblGrid>
      <w:tr w:rsidR="00E86682" w:rsidRPr="00342F90" w:rsidTr="000047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342F90" w:rsidRDefault="00E86682" w:rsidP="00E86682">
            <w:pPr>
              <w:spacing w:line="276" w:lineRule="auto"/>
              <w:ind w:left="0" w:right="0" w:firstLine="0"/>
              <w:jc w:val="center"/>
              <w:rPr>
                <w:color w:val="000000"/>
              </w:rPr>
            </w:pPr>
            <w:r w:rsidRPr="00342F90"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342F90" w:rsidRDefault="00E86682" w:rsidP="00E86682">
            <w:pPr>
              <w:spacing w:line="276" w:lineRule="auto"/>
              <w:ind w:left="0" w:right="0" w:firstLine="0"/>
              <w:jc w:val="center"/>
              <w:rPr>
                <w:color w:val="000000"/>
              </w:rPr>
            </w:pPr>
            <w:r w:rsidRPr="00342F90">
              <w:rPr>
                <w:color w:val="000000"/>
              </w:rPr>
              <w:t>Ф.И.О. автора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342F90" w:rsidRDefault="00E86682" w:rsidP="00E86682">
            <w:pPr>
              <w:spacing w:line="276" w:lineRule="auto"/>
              <w:ind w:left="0" w:right="0" w:firstLine="0"/>
              <w:jc w:val="center"/>
              <w:rPr>
                <w:color w:val="000000"/>
              </w:rPr>
            </w:pPr>
            <w:r w:rsidRPr="00342F90">
              <w:rPr>
                <w:color w:val="000000"/>
              </w:rPr>
              <w:t>Название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342F90" w:rsidRDefault="00E86682" w:rsidP="00E86682">
            <w:pPr>
              <w:spacing w:line="276" w:lineRule="auto"/>
              <w:ind w:left="0" w:right="0" w:firstLine="0"/>
              <w:jc w:val="center"/>
              <w:rPr>
                <w:color w:val="000000"/>
              </w:rPr>
            </w:pPr>
            <w:r w:rsidRPr="00342F90">
              <w:rPr>
                <w:color w:val="000000"/>
              </w:rPr>
              <w:t>Номинация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342F90" w:rsidRDefault="00E86682" w:rsidP="00E86682">
            <w:pPr>
              <w:spacing w:line="276" w:lineRule="auto"/>
              <w:ind w:left="0" w:right="0" w:firstLine="0"/>
              <w:jc w:val="center"/>
              <w:rPr>
                <w:color w:val="000000"/>
              </w:rPr>
            </w:pPr>
            <w:r w:rsidRPr="00342F90">
              <w:rPr>
                <w:color w:val="000000"/>
              </w:rPr>
              <w:t>Школа, класс/ ДОУ, группа/ кружок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342F90" w:rsidRDefault="00E86682" w:rsidP="00E86682">
            <w:pPr>
              <w:spacing w:line="276" w:lineRule="auto"/>
              <w:ind w:left="0" w:right="0" w:firstLine="0"/>
              <w:jc w:val="center"/>
              <w:rPr>
                <w:color w:val="000000"/>
              </w:rPr>
            </w:pPr>
            <w:r w:rsidRPr="00342F90">
              <w:rPr>
                <w:color w:val="00000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342F90" w:rsidRDefault="00E86682" w:rsidP="00E86682">
            <w:pPr>
              <w:spacing w:line="276" w:lineRule="auto"/>
              <w:ind w:left="0" w:right="0" w:firstLine="0"/>
              <w:jc w:val="center"/>
              <w:rPr>
                <w:color w:val="000000"/>
              </w:rPr>
            </w:pPr>
            <w:r w:rsidRPr="00342F90">
              <w:rPr>
                <w:color w:val="000000"/>
              </w:rPr>
              <w:t>Контактный телефон руководителя</w:t>
            </w:r>
          </w:p>
        </w:tc>
      </w:tr>
      <w:tr w:rsidR="00E86682" w:rsidRPr="00D3051D" w:rsidTr="000047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DA3151" w:rsidRDefault="00E86682" w:rsidP="00E86682">
            <w:pPr>
              <w:spacing w:line="276" w:lineRule="auto"/>
              <w:ind w:left="0" w:right="0" w:firstLine="0"/>
              <w:rPr>
                <w:color w:val="000000"/>
                <w:szCs w:val="28"/>
              </w:rPr>
            </w:pPr>
            <w:r w:rsidRPr="00DA3151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DA3151" w:rsidRDefault="00E86682" w:rsidP="00E86682">
            <w:pPr>
              <w:spacing w:line="276" w:lineRule="auto"/>
              <w:ind w:left="0" w:right="0" w:firstLine="0"/>
              <w:rPr>
                <w:color w:val="000000"/>
                <w:szCs w:val="28"/>
              </w:rPr>
            </w:pPr>
            <w:r w:rsidRPr="00DA3151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DA3151" w:rsidRDefault="00E86682" w:rsidP="00E86682">
            <w:pPr>
              <w:spacing w:line="276" w:lineRule="auto"/>
              <w:ind w:left="0" w:right="0" w:firstLine="0"/>
              <w:rPr>
                <w:color w:val="000000"/>
                <w:szCs w:val="28"/>
              </w:rPr>
            </w:pPr>
            <w:r w:rsidRPr="00DA3151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DA3151" w:rsidRDefault="00E86682" w:rsidP="00E86682">
            <w:pPr>
              <w:spacing w:line="276" w:lineRule="auto"/>
              <w:ind w:left="0" w:right="0" w:firstLine="0"/>
              <w:rPr>
                <w:color w:val="000000"/>
                <w:szCs w:val="28"/>
              </w:rPr>
            </w:pPr>
            <w:r w:rsidRPr="00DA3151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DA3151" w:rsidRDefault="00E86682" w:rsidP="00E86682">
            <w:pPr>
              <w:spacing w:line="276" w:lineRule="auto"/>
              <w:ind w:left="0" w:right="0" w:firstLine="0"/>
              <w:rPr>
                <w:color w:val="000000"/>
                <w:szCs w:val="28"/>
              </w:rPr>
            </w:pPr>
            <w:r w:rsidRPr="00DA3151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DA3151" w:rsidRDefault="00E86682" w:rsidP="00E86682">
            <w:pPr>
              <w:spacing w:line="276" w:lineRule="auto"/>
              <w:ind w:left="0" w:right="0" w:firstLine="0"/>
              <w:rPr>
                <w:color w:val="000000"/>
                <w:szCs w:val="28"/>
              </w:rPr>
            </w:pPr>
            <w:r w:rsidRPr="00DA3151">
              <w:rPr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E86682" w:rsidRPr="00DA3151" w:rsidRDefault="00E86682" w:rsidP="00E86682">
            <w:pPr>
              <w:spacing w:line="276" w:lineRule="auto"/>
              <w:ind w:left="0" w:right="0" w:firstLine="0"/>
              <w:rPr>
                <w:color w:val="000000"/>
                <w:szCs w:val="28"/>
              </w:rPr>
            </w:pPr>
            <w:r w:rsidRPr="00DA3151">
              <w:rPr>
                <w:color w:val="000000"/>
                <w:szCs w:val="28"/>
              </w:rPr>
              <w:t> </w:t>
            </w:r>
          </w:p>
        </w:tc>
      </w:tr>
    </w:tbl>
    <w:p w:rsidR="00E86682" w:rsidRDefault="00E86682" w:rsidP="00E86682">
      <w:pPr>
        <w:spacing w:line="276" w:lineRule="auto"/>
        <w:rPr>
          <w:szCs w:val="28"/>
        </w:rPr>
      </w:pPr>
    </w:p>
    <w:p w:rsidR="00E86682" w:rsidRDefault="00E86682" w:rsidP="00E86682">
      <w:pPr>
        <w:spacing w:line="276" w:lineRule="auto"/>
        <w:rPr>
          <w:szCs w:val="28"/>
        </w:rPr>
      </w:pPr>
    </w:p>
    <w:p w:rsidR="00E86682" w:rsidRPr="00417C2D" w:rsidRDefault="00E86682" w:rsidP="00E86682">
      <w:pPr>
        <w:spacing w:line="276" w:lineRule="auto"/>
        <w:ind w:hanging="1434"/>
        <w:rPr>
          <w:szCs w:val="28"/>
        </w:rPr>
      </w:pPr>
      <w:r>
        <w:rPr>
          <w:szCs w:val="28"/>
        </w:rPr>
        <w:t>Дата_______________                                                 Подпись_____________</w:t>
      </w:r>
    </w:p>
    <w:p w:rsidR="00EA36B2" w:rsidRPr="0044483C" w:rsidRDefault="00EA36B2" w:rsidP="00E86682">
      <w:pPr>
        <w:ind w:left="0" w:firstLine="0"/>
        <w:rPr>
          <w:sz w:val="24"/>
          <w:szCs w:val="24"/>
        </w:rPr>
      </w:pPr>
    </w:p>
    <w:sectPr w:rsidR="00EA36B2" w:rsidRPr="0044483C" w:rsidSect="00F124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1">
    <w:nsid w:val="07770447"/>
    <w:multiLevelType w:val="hybridMultilevel"/>
    <w:tmpl w:val="6A327CC8"/>
    <w:lvl w:ilvl="0" w:tplc="ADB237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04847"/>
    <w:multiLevelType w:val="hybridMultilevel"/>
    <w:tmpl w:val="3126C58E"/>
    <w:lvl w:ilvl="0" w:tplc="ADB237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A7D4C"/>
    <w:multiLevelType w:val="hybridMultilevel"/>
    <w:tmpl w:val="9EF6CDDE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AC7E5E"/>
    <w:multiLevelType w:val="hybridMultilevel"/>
    <w:tmpl w:val="4F303598"/>
    <w:lvl w:ilvl="0" w:tplc="05363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7485A5B"/>
    <w:multiLevelType w:val="multilevel"/>
    <w:tmpl w:val="70CC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4A17180A"/>
    <w:multiLevelType w:val="hybridMultilevel"/>
    <w:tmpl w:val="C1A6A098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4D200841"/>
    <w:multiLevelType w:val="hybridMultilevel"/>
    <w:tmpl w:val="8A6CCBE8"/>
    <w:lvl w:ilvl="0" w:tplc="ADB237A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533F84"/>
    <w:multiLevelType w:val="hybridMultilevel"/>
    <w:tmpl w:val="D60E4D66"/>
    <w:lvl w:ilvl="0" w:tplc="ADB237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30F84"/>
    <w:multiLevelType w:val="hybridMultilevel"/>
    <w:tmpl w:val="E40E8B04"/>
    <w:lvl w:ilvl="0" w:tplc="ADB237A2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3C3BF7"/>
    <w:multiLevelType w:val="hybridMultilevel"/>
    <w:tmpl w:val="553C6C44"/>
    <w:lvl w:ilvl="0" w:tplc="881AF0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3C7357"/>
    <w:multiLevelType w:val="hybridMultilevel"/>
    <w:tmpl w:val="6240953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635050DB"/>
    <w:multiLevelType w:val="hybridMultilevel"/>
    <w:tmpl w:val="4C46B258"/>
    <w:lvl w:ilvl="0" w:tplc="06D6936A">
      <w:numFmt w:val="bullet"/>
      <w:lvlText w:val="–"/>
      <w:lvlJc w:val="left"/>
      <w:pPr>
        <w:ind w:left="-7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4">
    <w:nsid w:val="76880518"/>
    <w:multiLevelType w:val="hybridMultilevel"/>
    <w:tmpl w:val="33C6932E"/>
    <w:lvl w:ilvl="0" w:tplc="ADB237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91CD8"/>
    <w:multiLevelType w:val="hybridMultilevel"/>
    <w:tmpl w:val="85D48754"/>
    <w:lvl w:ilvl="0" w:tplc="881AF08E">
      <w:start w:val="1"/>
      <w:numFmt w:val="bullet"/>
      <w:lvlText w:val="-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15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1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FDF"/>
    <w:rsid w:val="00064B48"/>
    <w:rsid w:val="000B07BF"/>
    <w:rsid w:val="000E1423"/>
    <w:rsid w:val="00116DAA"/>
    <w:rsid w:val="00116F9E"/>
    <w:rsid w:val="00124567"/>
    <w:rsid w:val="00154F50"/>
    <w:rsid w:val="001665C3"/>
    <w:rsid w:val="00193AA0"/>
    <w:rsid w:val="0020069E"/>
    <w:rsid w:val="0024556D"/>
    <w:rsid w:val="002B0F68"/>
    <w:rsid w:val="002D47E2"/>
    <w:rsid w:val="003E62F3"/>
    <w:rsid w:val="0044483C"/>
    <w:rsid w:val="0045220C"/>
    <w:rsid w:val="004926DF"/>
    <w:rsid w:val="005762FB"/>
    <w:rsid w:val="0058350D"/>
    <w:rsid w:val="00583E7A"/>
    <w:rsid w:val="005B3516"/>
    <w:rsid w:val="00674585"/>
    <w:rsid w:val="006A7257"/>
    <w:rsid w:val="006D417E"/>
    <w:rsid w:val="00750161"/>
    <w:rsid w:val="00760C5C"/>
    <w:rsid w:val="007668CA"/>
    <w:rsid w:val="007715CE"/>
    <w:rsid w:val="007C689E"/>
    <w:rsid w:val="007F5171"/>
    <w:rsid w:val="00851322"/>
    <w:rsid w:val="008A3852"/>
    <w:rsid w:val="008D23BC"/>
    <w:rsid w:val="008E6521"/>
    <w:rsid w:val="00942F95"/>
    <w:rsid w:val="00971CBB"/>
    <w:rsid w:val="0097379D"/>
    <w:rsid w:val="009A3244"/>
    <w:rsid w:val="009A7A36"/>
    <w:rsid w:val="009A7FDF"/>
    <w:rsid w:val="009B1728"/>
    <w:rsid w:val="009E42E9"/>
    <w:rsid w:val="009F0C32"/>
    <w:rsid w:val="009F21B4"/>
    <w:rsid w:val="00A015AA"/>
    <w:rsid w:val="00A127E7"/>
    <w:rsid w:val="00A352DD"/>
    <w:rsid w:val="00AD6AB9"/>
    <w:rsid w:val="00AE1C98"/>
    <w:rsid w:val="00AE4FC2"/>
    <w:rsid w:val="00AF162A"/>
    <w:rsid w:val="00B64F6B"/>
    <w:rsid w:val="00BA1801"/>
    <w:rsid w:val="00BB2539"/>
    <w:rsid w:val="00C00B22"/>
    <w:rsid w:val="00C277D4"/>
    <w:rsid w:val="00C543D6"/>
    <w:rsid w:val="00C662ED"/>
    <w:rsid w:val="00C9188C"/>
    <w:rsid w:val="00CE1D72"/>
    <w:rsid w:val="00E2113A"/>
    <w:rsid w:val="00E86682"/>
    <w:rsid w:val="00EA36B2"/>
    <w:rsid w:val="00EA4A29"/>
    <w:rsid w:val="00EC4574"/>
    <w:rsid w:val="00EC5846"/>
    <w:rsid w:val="00F1240A"/>
    <w:rsid w:val="00F2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1434" w:right="23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7E7"/>
    <w:pPr>
      <w:tabs>
        <w:tab w:val="left" w:pos="8787"/>
      </w:tabs>
      <w:ind w:right="-33" w:firstLine="540"/>
    </w:pPr>
    <w:rPr>
      <w:rFonts w:eastAsia="Times New Roman" w:cs="Times New Roman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27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rsid w:val="00A127E7"/>
    <w:rPr>
      <w:rFonts w:ascii="Times New Roman" w:hAnsi="Times New Roman"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AE1C98"/>
    <w:pPr>
      <w:ind w:left="720"/>
      <w:contextualSpacing/>
    </w:pPr>
  </w:style>
  <w:style w:type="table" w:styleId="a7">
    <w:name w:val="Table Grid"/>
    <w:basedOn w:val="a1"/>
    <w:uiPriority w:val="59"/>
    <w:rsid w:val="00EA36B2"/>
    <w:pPr>
      <w:ind w:left="0" w:right="0"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57</cp:revision>
  <cp:lastPrinted>2015-10-07T13:41:00Z</cp:lastPrinted>
  <dcterms:created xsi:type="dcterms:W3CDTF">2015-02-09T10:32:00Z</dcterms:created>
  <dcterms:modified xsi:type="dcterms:W3CDTF">2015-11-06T07:48:00Z</dcterms:modified>
</cp:coreProperties>
</file>